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7B6" w:rsidRPr="00EE07B6" w:rsidRDefault="00EE07B6" w:rsidP="00EE07B6">
      <w:pPr>
        <w:pStyle w:val="a3"/>
        <w:outlineLvl w:val="0"/>
        <w:rPr>
          <w:b/>
          <w:szCs w:val="28"/>
        </w:rPr>
      </w:pPr>
      <w:r w:rsidRPr="00EE07B6">
        <w:rPr>
          <w:b/>
          <w:szCs w:val="28"/>
        </w:rPr>
        <w:t>РОССИЙСКАЯ ФЕДЕРАЦИЯ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sz w:val="28"/>
          <w:szCs w:val="28"/>
        </w:rPr>
        <w:t>РОСТОВСКАЯ ОБЛАСТЬ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caps/>
          <w:sz w:val="28"/>
          <w:szCs w:val="28"/>
        </w:rPr>
        <w:t>Мясниковский</w:t>
      </w:r>
      <w:r w:rsidRPr="00EE07B6">
        <w:rPr>
          <w:rFonts w:ascii="Calibri" w:eastAsia="Times New Roman" w:hAnsi="Calibri" w:cs="Times New Roman"/>
          <w:b/>
          <w:sz w:val="28"/>
          <w:szCs w:val="28"/>
        </w:rPr>
        <w:t xml:space="preserve"> РАЙОН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sz w:val="28"/>
          <w:szCs w:val="28"/>
        </w:rPr>
        <w:t>МУНИЦИПАЛЬНОЕ ОБРАЗОВАНИЕ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caps/>
          <w:sz w:val="28"/>
          <w:szCs w:val="28"/>
        </w:rPr>
        <w:t>«Недвиговское СЕЛЬСКОЕ ПОСЕЛЕНИЕ»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E07B6" w:rsidRPr="00EE07B6" w:rsidRDefault="00EE07B6" w:rsidP="00EE07B6">
      <w:pPr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caps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caps/>
          <w:sz w:val="28"/>
          <w:szCs w:val="28"/>
        </w:rPr>
        <w:t>СОБРАНИЕ ДЕПУТАТОВ Недвиговского СЕЛЬСКОГО ПОСЕЛЕНИЯ</w:t>
      </w:r>
    </w:p>
    <w:p w:rsidR="00EE07B6" w:rsidRPr="00EE07B6" w:rsidRDefault="00EE07B6" w:rsidP="00EE07B6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E07B6" w:rsidRDefault="00EE07B6" w:rsidP="00EE07B6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EE07B6">
        <w:rPr>
          <w:rFonts w:ascii="Calibri" w:eastAsia="Times New Roman" w:hAnsi="Calibri" w:cs="Times New Roman"/>
          <w:b/>
          <w:sz w:val="28"/>
          <w:szCs w:val="28"/>
        </w:rPr>
        <w:t>РЕШЕНИЕ</w:t>
      </w:r>
    </w:p>
    <w:p w:rsidR="00EE07B6" w:rsidRPr="00EE07B6" w:rsidRDefault="00EE07B6" w:rsidP="00EE07B6">
      <w:pPr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8"/>
          <w:szCs w:val="28"/>
        </w:rPr>
      </w:pPr>
    </w:p>
    <w:p w:rsidR="00EE07B6" w:rsidRPr="00EE07B6" w:rsidRDefault="00EE07B6" w:rsidP="00EE07B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EE07B6">
        <w:rPr>
          <w:rFonts w:ascii="Times New Roman" w:hAnsi="Times New Roman" w:cs="Times New Roman"/>
          <w:b/>
          <w:bCs/>
          <w:spacing w:val="20"/>
          <w:sz w:val="28"/>
          <w:szCs w:val="28"/>
        </w:rPr>
        <w:t>№31</w:t>
      </w:r>
    </w:p>
    <w:p w:rsidR="00EE07B6" w:rsidRDefault="00EE07B6" w:rsidP="00EE07B6">
      <w:pPr>
        <w:rPr>
          <w:b/>
          <w:bCs/>
          <w:spacing w:val="20"/>
          <w:sz w:val="28"/>
          <w:szCs w:val="28"/>
        </w:rPr>
      </w:pPr>
    </w:p>
    <w:p w:rsidR="00EE07B6" w:rsidRDefault="00EE07B6" w:rsidP="00EE07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октября</w:t>
      </w:r>
      <w:r w:rsidRPr="00802C6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02C6B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02C6B">
        <w:rPr>
          <w:rFonts w:ascii="Times New Roman" w:hAnsi="Times New Roman" w:cs="Times New Roman"/>
          <w:sz w:val="28"/>
          <w:szCs w:val="28"/>
        </w:rPr>
        <w:t xml:space="preserve">           х. </w:t>
      </w:r>
      <w:proofErr w:type="spellStart"/>
      <w:r w:rsidRPr="00802C6B">
        <w:rPr>
          <w:rFonts w:ascii="Times New Roman" w:hAnsi="Times New Roman" w:cs="Times New Roman"/>
          <w:sz w:val="28"/>
          <w:szCs w:val="28"/>
        </w:rPr>
        <w:t>Недвиговка</w:t>
      </w:r>
      <w:proofErr w:type="spellEnd"/>
    </w:p>
    <w:p w:rsidR="00EE07B6" w:rsidRPr="00802C6B" w:rsidRDefault="00EE07B6" w:rsidP="00EE07B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E07B6" w:rsidRPr="00875AEA" w:rsidRDefault="00EE07B6" w:rsidP="00875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2C6B">
        <w:rPr>
          <w:rFonts w:ascii="Times New Roman" w:hAnsi="Times New Roman" w:cs="Times New Roman"/>
          <w:b/>
          <w:bCs/>
          <w:sz w:val="28"/>
          <w:szCs w:val="28"/>
        </w:rPr>
        <w:t xml:space="preserve">О    создании     муниципального дорожного фонда </w:t>
      </w:r>
      <w:proofErr w:type="spellStart"/>
      <w:r w:rsidRPr="00802C6B">
        <w:rPr>
          <w:rFonts w:ascii="Times New Roman" w:hAnsi="Times New Roman" w:cs="Times New Roman"/>
          <w:b/>
          <w:bCs/>
          <w:sz w:val="28"/>
          <w:szCs w:val="28"/>
        </w:rPr>
        <w:t>Недвиговского</w:t>
      </w:r>
      <w:proofErr w:type="spellEnd"/>
      <w:r w:rsidRPr="00802C6B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875AEA">
          <w:rPr>
            <w:rFonts w:ascii="Times New Roman" w:hAnsi="Times New Roman" w:cs="Times New Roman"/>
            <w:sz w:val="28"/>
            <w:szCs w:val="28"/>
          </w:rPr>
          <w:t>статьей 179</w:t>
        </w:r>
        <w:r w:rsidRPr="00875AEA">
          <w:rPr>
            <w:rFonts w:ascii="Times New Roman" w:hAnsi="Times New Roman" w:cs="Times New Roman"/>
            <w:sz w:val="28"/>
            <w:szCs w:val="28"/>
            <w:vertAlign w:val="superscript"/>
          </w:rPr>
          <w:t>4</w:t>
        </w:r>
      </w:hyperlink>
      <w:r w:rsidRPr="00875AE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875A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75AEA">
        <w:rPr>
          <w:rFonts w:ascii="Times New Roman" w:hAnsi="Times New Roman" w:cs="Times New Roman"/>
          <w:sz w:val="28"/>
          <w:szCs w:val="28"/>
        </w:rPr>
        <w:t xml:space="preserve"> от 8 ноября 2007 года № 257-ФЗ «Об автомобильных  дорогах и о дорожной деятельности в Российской Федерации и о внесении  изменений в отдельные законодательные акты Российской Федерации»</w:t>
      </w:r>
      <w:r w:rsidR="00875AEA">
        <w:rPr>
          <w:rFonts w:ascii="Times New Roman" w:hAnsi="Times New Roman" w:cs="Times New Roman"/>
          <w:sz w:val="28"/>
          <w:szCs w:val="28"/>
        </w:rPr>
        <w:t xml:space="preserve">, руководствуясь статьей  2 </w:t>
      </w:r>
      <w:r w:rsidRPr="00875AEA">
        <w:rPr>
          <w:rFonts w:ascii="Times New Roman" w:hAnsi="Times New Roman" w:cs="Times New Roman"/>
          <w:sz w:val="28"/>
          <w:szCs w:val="28"/>
        </w:rPr>
        <w:t>Устава МО «</w:t>
      </w:r>
      <w:proofErr w:type="spellStart"/>
      <w:r w:rsidRPr="00875AEA">
        <w:rPr>
          <w:rFonts w:ascii="Times New Roman" w:hAnsi="Times New Roman" w:cs="Times New Roman"/>
          <w:sz w:val="28"/>
          <w:szCs w:val="28"/>
        </w:rPr>
        <w:t>Недвиговское</w:t>
      </w:r>
      <w:proofErr w:type="spellEnd"/>
      <w:r w:rsidRPr="00875AEA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</w:p>
    <w:p w:rsidR="00EE07B6" w:rsidRPr="00875AEA" w:rsidRDefault="00EE07B6" w:rsidP="00875AEA">
      <w:pPr>
        <w:widowControl w:val="0"/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E07B6" w:rsidRPr="00875AEA" w:rsidRDefault="00EE07B6" w:rsidP="00875AEA">
      <w:pPr>
        <w:widowControl w:val="0"/>
        <w:autoSpaceDE w:val="0"/>
        <w:autoSpaceDN w:val="0"/>
        <w:adjustRightInd w:val="0"/>
        <w:spacing w:after="0" w:line="240" w:lineRule="auto"/>
        <w:ind w:right="-143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>решило: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    1.  Создать муниципальный  дорожный  фонд </w:t>
      </w:r>
      <w:proofErr w:type="spellStart"/>
      <w:r w:rsidRPr="00875AEA">
        <w:rPr>
          <w:rFonts w:ascii="Times New Roman" w:hAnsi="Times New Roman" w:cs="Times New Roman"/>
          <w:sz w:val="28"/>
          <w:szCs w:val="28"/>
        </w:rPr>
        <w:t>Недвиговского</w:t>
      </w:r>
      <w:proofErr w:type="spellEnd"/>
      <w:r w:rsidRPr="00875AE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    2. Утвердить </w:t>
      </w:r>
      <w:hyperlink r:id="rId7" w:history="1">
        <w:r w:rsidRPr="00875AE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875AEA">
        <w:rPr>
          <w:rFonts w:ascii="Times New Roman" w:hAnsi="Times New Roman" w:cs="Times New Roman"/>
          <w:sz w:val="28"/>
          <w:szCs w:val="28"/>
        </w:rPr>
        <w:t xml:space="preserve"> формирования и использования бюджетных ассигнований  муниципального  дорожного  фонда </w:t>
      </w:r>
      <w:proofErr w:type="spellStart"/>
      <w:r w:rsidRPr="00875AEA">
        <w:rPr>
          <w:rFonts w:ascii="Times New Roman" w:hAnsi="Times New Roman" w:cs="Times New Roman"/>
          <w:sz w:val="28"/>
          <w:szCs w:val="28"/>
        </w:rPr>
        <w:t>Недвиговского</w:t>
      </w:r>
      <w:proofErr w:type="spellEnd"/>
      <w:r w:rsidRPr="00875AEA">
        <w:rPr>
          <w:rFonts w:ascii="Times New Roman" w:hAnsi="Times New Roman" w:cs="Times New Roman"/>
          <w:sz w:val="28"/>
          <w:szCs w:val="28"/>
        </w:rPr>
        <w:t xml:space="preserve"> сельского поселения согласно приложению.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    3. Настоящее решение вступает в силу с 1  января  2014  года.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spacing w:after="0" w:line="240" w:lineRule="auto"/>
        <w:ind w:right="-4613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75AEA">
        <w:rPr>
          <w:rFonts w:ascii="Times New Roman" w:hAnsi="Times New Roman" w:cs="Times New Roman"/>
          <w:sz w:val="28"/>
          <w:szCs w:val="28"/>
        </w:rPr>
        <w:t>Недвиговского</w:t>
      </w:r>
      <w:proofErr w:type="spellEnd"/>
      <w:r w:rsidRPr="00875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AE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</w:t>
      </w:r>
      <w:r w:rsidR="00875AE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75AEA">
        <w:rPr>
          <w:rFonts w:ascii="Times New Roman" w:hAnsi="Times New Roman" w:cs="Times New Roman"/>
          <w:sz w:val="28"/>
          <w:szCs w:val="28"/>
        </w:rPr>
        <w:t xml:space="preserve">      О.В. Колесникова                                         </w:t>
      </w: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7B6" w:rsidRPr="00875AEA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E07B6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 xml:space="preserve">Решению </w:t>
      </w:r>
    </w:p>
    <w:p w:rsidR="00EE07B6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07.10.2013 г.</w:t>
      </w:r>
      <w:r w:rsidRPr="00802C6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31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>Порядок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>формирования и использования бюджетных ассигнований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муниципального дорожного фонда 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1. Настоящий порядок определяет источники формирования и использования бюджетных ассигнований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 xml:space="preserve">Муниципальный дорожный фонд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- часть средств бюджета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3. Объем бюджетных ассигнований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утверждается решением Собрания депутатов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о бюджете на очередной финансовый год и плановый период в размере не менее прогнозируемого объема доходов бюджета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02C6B">
        <w:rPr>
          <w:rFonts w:ascii="Times New Roman" w:hAnsi="Times New Roman" w:cs="Times New Roman"/>
          <w:sz w:val="24"/>
          <w:szCs w:val="24"/>
        </w:rPr>
        <w:t>: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>1)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>) двигателей, производимые на территории Российской Федерации, подлежащих зачислению в местный бюджет;</w:t>
      </w:r>
    </w:p>
    <w:p w:rsidR="00EE07B6" w:rsidRPr="00802C6B" w:rsidRDefault="00EE07B6" w:rsidP="00EE0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2) государственной пошлины за выдачу органом местного самоуправления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3) использования имущества, входящего в состав автомобильных дорог общего пользования местного значения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4) передачи в аренду земельных участков, расположенных в полосе отвода автомобильных дорог общего пользования местного значения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>5)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C6B">
        <w:rPr>
          <w:rFonts w:ascii="Times New Roman" w:hAnsi="Times New Roman" w:cs="Times New Roman"/>
          <w:sz w:val="24"/>
          <w:szCs w:val="24"/>
        </w:rPr>
        <w:t xml:space="preserve">6) денежных средств, поступающих в местный бюджет, от уплаты неустоек (штрафов, пеней), а также от возмещения ущерба в связи с нарушением исполнителем (подрядчиком) условий муниципальных контрактов или иных договоров, финансируемых за счет средств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поселения, либо в связи с уклонением от заключения таких контрактов или иных договоров;</w:t>
      </w:r>
      <w:proofErr w:type="gramEnd"/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7) 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E07B6" w:rsidRPr="00802C6B" w:rsidRDefault="00EE07B6" w:rsidP="00EE0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C6B">
        <w:rPr>
          <w:rFonts w:ascii="Times New Roman" w:hAnsi="Times New Roman" w:cs="Times New Roman"/>
          <w:sz w:val="24"/>
          <w:szCs w:val="24"/>
        </w:rPr>
        <w:t xml:space="preserve">8)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поселения, в качестве </w:t>
      </w:r>
      <w:r w:rsidRPr="00802C6B">
        <w:rPr>
          <w:rFonts w:ascii="Times New Roman" w:hAnsi="Times New Roman" w:cs="Times New Roman"/>
          <w:sz w:val="24"/>
          <w:szCs w:val="24"/>
        </w:rPr>
        <w:lastRenderedPageBreak/>
        <w:t>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EE07B6" w:rsidRPr="00802C6B" w:rsidRDefault="00EE07B6" w:rsidP="00EE0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9) платы по соглашениям об установлении частных сервитутов в отношении земельных участков в границах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>полос отвода автомобильных дорог общего пользования местного значения</w:t>
      </w:r>
      <w:proofErr w:type="gramEnd"/>
      <w:r w:rsidRPr="00802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EE07B6" w:rsidRPr="00802C6B" w:rsidRDefault="00EE07B6" w:rsidP="00EE0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10) платы по соглашениям об установлении публичных сервитутов в отношении земельных участков в границах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>полос отвода автомобильных дорог общего пользования местного значения</w:t>
      </w:r>
      <w:proofErr w:type="gramEnd"/>
      <w:r w:rsidRPr="00802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в целях прокладки, переноса, переустройства инженерных коммуникаций, их эксплуатации.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11)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12) поступлений в виде межбюджетных трансфертов передаваемых местному бюджету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на финансовое обеспечение дорожной деятельности в отношении автомобильных дорог общего пользования. 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 xml:space="preserve">Бюджетные ассигнования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направляются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и искусственных сооружений на них, а также капитальному ремонту и ремонту дворовых территорий многоквартирных домов, проездов к дворовым территориям многоквартирных домов населенных пунктов на территории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 xml:space="preserve">Использование бюджетных ассигнований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осуществляется в соответствии с решением Собрания депутатов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о бюджете на очередной финансовый год и плановый период в рамках реализации муниципальной программы "Развитие транспортной системы", утвержденной Постановлением Администрации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от 02.10.2013 г. № 150, а также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мероприятий, утвержденных иными нормативными правовыми актами, устанавливающими расходные обязательства в сфере</w:t>
      </w:r>
      <w:proofErr w:type="gramEnd"/>
      <w:r w:rsidRPr="00802C6B">
        <w:rPr>
          <w:rFonts w:ascii="Times New Roman" w:hAnsi="Times New Roman" w:cs="Times New Roman"/>
          <w:sz w:val="24"/>
          <w:szCs w:val="24"/>
        </w:rPr>
        <w:t xml:space="preserve"> дорожного хозяйства.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Бюджетные ассигнования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6. Главным распорядителем средств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Администрация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E07B6" w:rsidRPr="00802C6B" w:rsidRDefault="00EE07B6" w:rsidP="00EE0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2C6B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802C6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02C6B">
        <w:rPr>
          <w:rFonts w:ascii="Times New Roman" w:hAnsi="Times New Roman" w:cs="Times New Roman"/>
          <w:sz w:val="24"/>
          <w:szCs w:val="24"/>
        </w:rPr>
        <w:t xml:space="preserve"> целевым использованием средств муниципального дорожного фонда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 сектор экономики и финансов Администрации </w:t>
      </w:r>
      <w:proofErr w:type="spellStart"/>
      <w:r w:rsidRPr="00802C6B">
        <w:rPr>
          <w:rFonts w:ascii="Times New Roman" w:hAnsi="Times New Roman" w:cs="Times New Roman"/>
          <w:sz w:val="24"/>
          <w:szCs w:val="24"/>
        </w:rPr>
        <w:t>Недвиговского</w:t>
      </w:r>
      <w:proofErr w:type="spellEnd"/>
      <w:r w:rsidRPr="00802C6B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действующим законодательством и муниципальными правовыми актами.</w:t>
      </w:r>
    </w:p>
    <w:p w:rsidR="00000000" w:rsidRDefault="00EE07B6" w:rsidP="00EE07B6">
      <w:r w:rsidRPr="00802C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7B6"/>
    <w:rsid w:val="00875AEA"/>
    <w:rsid w:val="00EE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E07B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E07B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6D3E775129F453D5985072536437F1CE2F026128149EBA4B0A5321E6EC649AB4A318912360E65872329CXBiB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6D3E775129F453D5984E7F450869FBCD275D6B2B1C97ED1455087CB1XEi5L" TargetMode="External"/><Relationship Id="rId5" Type="http://schemas.openxmlformats.org/officeDocument/2006/relationships/hyperlink" Target="consultantplus://offline/ref=FC6D3E775129F453D5984E7F450869FBCD20546A261497ED1455087CB1E56ECDF3EC41D3676EE758X7i4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40E0-F19F-4841-AF11-C5885AEC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1174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2013-12-17T11:02:00Z</dcterms:created>
  <dcterms:modified xsi:type="dcterms:W3CDTF">2013-12-17T11:06:00Z</dcterms:modified>
</cp:coreProperties>
</file>